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D4" w:rsidRPr="00C84CD4" w:rsidRDefault="00C84CD4" w:rsidP="00C84CD4">
      <w:pPr>
        <w:spacing w:after="0" w:line="360" w:lineRule="auto"/>
        <w:jc w:val="center"/>
        <w:rPr>
          <w:rFonts w:ascii="Times New Roman"/>
          <w:b/>
          <w:caps/>
          <w:sz w:val="28"/>
          <w:szCs w:val="28"/>
          <w:lang w:val="ru-RU"/>
        </w:rPr>
      </w:pPr>
      <w:bookmarkStart w:id="0" w:name="_GoBack"/>
      <w:bookmarkEnd w:id="0"/>
      <w:r w:rsidRPr="00C84CD4">
        <w:rPr>
          <w:rFonts w:ascii="Times New Roman" w:eastAsiaTheme="minorHAnsi"/>
          <w:b/>
          <w:bCs/>
          <w:caps/>
          <w:sz w:val="28"/>
          <w:szCs w:val="28"/>
          <w:lang w:val="uk-UA"/>
        </w:rPr>
        <w:t>Невпинна</w:t>
      </w:r>
      <w:r w:rsidRPr="00C84CD4">
        <w:rPr>
          <w:rFonts w:ascii="Times New Roman" w:eastAsiaTheme="minorHAnsi"/>
          <w:b/>
          <w:bCs/>
          <w:caps/>
          <w:sz w:val="28"/>
          <w:szCs w:val="28"/>
          <w:lang w:val="ru-RU"/>
        </w:rPr>
        <w:t xml:space="preserve"> еволюція Міжнародної системи одиниць </w:t>
      </w:r>
      <w:r w:rsidRPr="00C84CD4">
        <w:rPr>
          <w:rFonts w:ascii="Times New Roman"/>
          <w:b/>
          <w:caps/>
          <w:sz w:val="28"/>
          <w:szCs w:val="28"/>
          <w:lang w:val="ru-RU"/>
        </w:rPr>
        <w:t>(</w:t>
      </w:r>
      <w:r w:rsidRPr="00C84CD4">
        <w:rPr>
          <w:rFonts w:ascii="Times New Roman"/>
          <w:b/>
          <w:caps/>
          <w:sz w:val="28"/>
          <w:szCs w:val="28"/>
        </w:rPr>
        <w:t>SI</w:t>
      </w:r>
      <w:r w:rsidRPr="00C84CD4">
        <w:rPr>
          <w:rFonts w:ascii="Times New Roman"/>
          <w:b/>
          <w:caps/>
          <w:sz w:val="28"/>
          <w:szCs w:val="28"/>
          <w:lang w:val="ru-RU"/>
        </w:rPr>
        <w:t>)</w:t>
      </w:r>
    </w:p>
    <w:p w:rsidR="00C84CD4" w:rsidRDefault="00C84CD4" w:rsidP="006002CA">
      <w:pPr>
        <w:spacing w:after="0" w:line="240" w:lineRule="auto"/>
        <w:jc w:val="center"/>
        <w:rPr>
          <w:rFonts w:ascii="Times New Roman"/>
          <w:b/>
          <w:bCs/>
          <w:kern w:val="36"/>
          <w:sz w:val="28"/>
          <w:szCs w:val="28"/>
          <w:lang w:val="ru-RU" w:eastAsia="fr-FR"/>
        </w:rPr>
      </w:pPr>
    </w:p>
    <w:p w:rsidR="006002CA" w:rsidRPr="006002CA" w:rsidRDefault="006002CA" w:rsidP="006002CA">
      <w:pPr>
        <w:spacing w:after="0" w:line="240" w:lineRule="auto"/>
        <w:jc w:val="center"/>
        <w:rPr>
          <w:rFonts w:ascii="Times New Roman"/>
          <w:b/>
          <w:bCs/>
          <w:kern w:val="36"/>
          <w:sz w:val="28"/>
          <w:szCs w:val="28"/>
          <w:lang w:val="ru-RU" w:eastAsia="fr-FR"/>
        </w:rPr>
      </w:pPr>
      <w:r w:rsidRPr="006002CA">
        <w:rPr>
          <w:rFonts w:ascii="Times New Roman"/>
          <w:b/>
          <w:bCs/>
          <w:noProof/>
          <w:kern w:val="36"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148590</wp:posOffset>
            </wp:positionV>
            <wp:extent cx="962660" cy="476250"/>
            <wp:effectExtent l="19050" t="0" r="889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PM-201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02CA">
        <w:rPr>
          <w:rFonts w:ascii="Times New Roman"/>
          <w:b/>
          <w:bCs/>
          <w:noProof/>
          <w:kern w:val="36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121285</wp:posOffset>
            </wp:positionV>
            <wp:extent cx="584200" cy="504825"/>
            <wp:effectExtent l="19050" t="0" r="635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02CA">
        <w:rPr>
          <w:rFonts w:ascii="Times New Roman"/>
          <w:b/>
          <w:bCs/>
          <w:kern w:val="36"/>
          <w:sz w:val="28"/>
          <w:szCs w:val="28"/>
          <w:lang w:val="uk-UA" w:eastAsia="fr-FR"/>
        </w:rPr>
        <w:t>Послання</w:t>
      </w:r>
      <w:r w:rsidRPr="006002CA">
        <w:rPr>
          <w:rFonts w:ascii="Times New Roman"/>
          <w:b/>
          <w:bCs/>
          <w:kern w:val="36"/>
          <w:sz w:val="28"/>
          <w:szCs w:val="28"/>
          <w:lang w:val="ru-RU" w:eastAsia="fr-FR"/>
        </w:rPr>
        <w:t xml:space="preserve"> директора </w:t>
      </w:r>
      <w:r w:rsidRPr="006002CA">
        <w:rPr>
          <w:rFonts w:ascii="Times New Roman"/>
          <w:b/>
          <w:bCs/>
          <w:kern w:val="36"/>
          <w:sz w:val="28"/>
          <w:szCs w:val="28"/>
          <w:lang w:eastAsia="fr-FR"/>
        </w:rPr>
        <w:t>BIM</w:t>
      </w:r>
      <w:r w:rsidRPr="006002CA">
        <w:rPr>
          <w:rFonts w:ascii="Times New Roman"/>
          <w:b/>
          <w:bCs/>
          <w:kern w:val="36"/>
          <w:sz w:val="28"/>
          <w:szCs w:val="28"/>
          <w:lang w:val="en-US" w:eastAsia="fr-FR"/>
        </w:rPr>
        <w:t>L</w:t>
      </w:r>
    </w:p>
    <w:p w:rsidR="006002CA" w:rsidRPr="006002CA" w:rsidRDefault="006002CA" w:rsidP="006002CA">
      <w:pPr>
        <w:spacing w:after="0" w:line="240" w:lineRule="auto"/>
        <w:jc w:val="center"/>
        <w:rPr>
          <w:rFonts w:ascii="Times New Roman"/>
          <w:b/>
          <w:bCs/>
          <w:kern w:val="36"/>
          <w:sz w:val="28"/>
          <w:szCs w:val="28"/>
          <w:lang w:val="uk-UA" w:eastAsia="fr-FR"/>
        </w:rPr>
      </w:pPr>
      <w:r w:rsidRPr="006002CA">
        <w:rPr>
          <w:rFonts w:ascii="Times New Roman"/>
          <w:b/>
          <w:bCs/>
          <w:kern w:val="36"/>
          <w:sz w:val="28"/>
          <w:szCs w:val="28"/>
          <w:lang w:val="uk-UA" w:eastAsia="fr-FR"/>
        </w:rPr>
        <w:t>Стівена Паторея з нагоди</w:t>
      </w:r>
    </w:p>
    <w:p w:rsidR="006002CA" w:rsidRPr="00950A7E" w:rsidRDefault="006002CA" w:rsidP="006002CA">
      <w:pPr>
        <w:spacing w:after="0" w:line="240" w:lineRule="auto"/>
        <w:jc w:val="center"/>
        <w:rPr>
          <w:rFonts w:ascii="Times New Roman"/>
          <w:b/>
          <w:sz w:val="28"/>
          <w:szCs w:val="28"/>
          <w:lang w:val="uk-UA"/>
        </w:rPr>
      </w:pPr>
      <w:r w:rsidRPr="006002CA">
        <w:rPr>
          <w:rFonts w:ascii="Times New Roman"/>
          <w:b/>
          <w:bCs/>
          <w:sz w:val="28"/>
          <w:szCs w:val="28"/>
          <w:lang w:val="uk-UA" w:eastAsia="fr-FR"/>
        </w:rPr>
        <w:t>В</w:t>
      </w:r>
      <w:r w:rsidR="00C84CD4">
        <w:rPr>
          <w:rFonts w:ascii="Times New Roman"/>
          <w:b/>
          <w:bCs/>
          <w:sz w:val="28"/>
          <w:szCs w:val="28"/>
          <w:lang w:val="uk-UA" w:eastAsia="fr-FR"/>
        </w:rPr>
        <w:t>сесвітнього</w:t>
      </w:r>
      <w:r w:rsidRPr="006002CA">
        <w:rPr>
          <w:rFonts w:ascii="Times New Roman"/>
          <w:b/>
          <w:bCs/>
          <w:sz w:val="28"/>
          <w:szCs w:val="28"/>
          <w:lang w:val="uk-UA" w:eastAsia="fr-FR"/>
        </w:rPr>
        <w:t xml:space="preserve"> </w:t>
      </w:r>
      <w:r w:rsidR="00C84CD4">
        <w:rPr>
          <w:rFonts w:ascii="Times New Roman"/>
          <w:b/>
          <w:bCs/>
          <w:sz w:val="28"/>
          <w:szCs w:val="28"/>
          <w:lang w:val="uk-UA" w:eastAsia="fr-FR"/>
        </w:rPr>
        <w:t>дня</w:t>
      </w:r>
      <w:r w:rsidRPr="006002CA">
        <w:rPr>
          <w:rFonts w:ascii="Times New Roman"/>
          <w:b/>
          <w:bCs/>
          <w:sz w:val="28"/>
          <w:szCs w:val="28"/>
          <w:lang w:val="uk-UA" w:eastAsia="fr-FR"/>
        </w:rPr>
        <w:t xml:space="preserve"> </w:t>
      </w:r>
      <w:r w:rsidR="00C84CD4">
        <w:rPr>
          <w:rFonts w:ascii="Times New Roman"/>
          <w:b/>
          <w:bCs/>
          <w:sz w:val="28"/>
          <w:szCs w:val="28"/>
          <w:lang w:val="uk-UA" w:eastAsia="fr-FR"/>
        </w:rPr>
        <w:t>метрології</w:t>
      </w:r>
      <w:r w:rsidRPr="006002CA">
        <w:rPr>
          <w:rFonts w:ascii="Times New Roman"/>
          <w:b/>
          <w:bCs/>
          <w:sz w:val="28"/>
          <w:szCs w:val="28"/>
          <w:lang w:val="uk-UA" w:eastAsia="fr-FR"/>
        </w:rPr>
        <w:t xml:space="preserve"> </w:t>
      </w:r>
      <w:r w:rsidRPr="006002CA">
        <w:rPr>
          <w:rFonts w:ascii="Times New Roman"/>
          <w:sz w:val="28"/>
          <w:szCs w:val="28"/>
          <w:lang w:val="uk-UA"/>
        </w:rPr>
        <w:t>–</w:t>
      </w:r>
      <w:r w:rsidRPr="006002CA">
        <w:rPr>
          <w:rFonts w:ascii="Times New Roman"/>
          <w:b/>
          <w:bCs/>
          <w:sz w:val="28"/>
          <w:szCs w:val="28"/>
          <w:lang w:val="uk-UA" w:eastAsia="fr-FR"/>
        </w:rPr>
        <w:t xml:space="preserve"> 2018</w:t>
      </w:r>
    </w:p>
    <w:p w:rsidR="00CA4CF0" w:rsidRPr="006002CA" w:rsidRDefault="00CA4CF0">
      <w:pPr>
        <w:rPr>
          <w:b/>
          <w:lang w:val="ru-RU"/>
        </w:rPr>
      </w:pPr>
    </w:p>
    <w:p w:rsidR="00145C43" w:rsidRDefault="00145C43" w:rsidP="00145C43">
      <w:pPr>
        <w:spacing w:after="0" w:line="360" w:lineRule="auto"/>
        <w:ind w:firstLine="709"/>
        <w:jc w:val="both"/>
        <w:rPr>
          <w:rFonts w:ascii="Times New Roman" w:eastAsiaTheme="minorHAnsi"/>
          <w:bCs/>
          <w:sz w:val="28"/>
          <w:szCs w:val="28"/>
          <w:lang w:val="uk-UA"/>
        </w:rPr>
      </w:pPr>
    </w:p>
    <w:p w:rsidR="00325870" w:rsidRPr="006002CA" w:rsidRDefault="006002CA" w:rsidP="006002CA">
      <w:pPr>
        <w:spacing w:after="0" w:line="360" w:lineRule="auto"/>
        <w:ind w:firstLine="709"/>
        <w:jc w:val="both"/>
        <w:rPr>
          <w:rFonts w:ascii="Times New Roman" w:eastAsiaTheme="minorHAnsi"/>
          <w:bCs/>
          <w:sz w:val="28"/>
          <w:szCs w:val="28"/>
          <w:lang w:val="uk-UA"/>
        </w:rPr>
      </w:pPr>
      <w:r w:rsidRPr="006002CA">
        <w:rPr>
          <w:rFonts w:ascii="Times New Roman" w:eastAsiaTheme="minorHAnsi"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-62230</wp:posOffset>
            </wp:positionH>
            <wp:positionV relativeFrom="margin">
              <wp:posOffset>1608455</wp:posOffset>
            </wp:positionV>
            <wp:extent cx="1473200" cy="2018030"/>
            <wp:effectExtent l="19050" t="0" r="0" b="0"/>
            <wp:wrapSquare wrapText="bothSides"/>
            <wp:docPr id="3" name="Рисунок 1" descr="N:\photos\pator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hotos\patora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367" w:rsidRPr="006002CA">
        <w:rPr>
          <w:rFonts w:ascii="Times New Roman" w:eastAsiaTheme="minorHAnsi"/>
          <w:bCs/>
          <w:sz w:val="28"/>
          <w:szCs w:val="28"/>
          <w:lang w:val="uk-UA"/>
        </w:rPr>
        <w:t>Темою, обраною</w:t>
      </w:r>
      <w:r w:rsidR="00080915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для Всесвітнього дня метрології</w:t>
      </w:r>
      <w:r w:rsidR="00A96367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– </w:t>
      </w:r>
      <w:r w:rsidR="00080915" w:rsidRPr="006002CA">
        <w:rPr>
          <w:rFonts w:ascii="Times New Roman" w:eastAsiaTheme="minorHAnsi"/>
          <w:bCs/>
          <w:sz w:val="28"/>
          <w:szCs w:val="28"/>
          <w:lang w:val="uk-UA"/>
        </w:rPr>
        <w:t>2018</w:t>
      </w:r>
      <w:r w:rsidR="00A96367" w:rsidRPr="006002CA">
        <w:rPr>
          <w:rFonts w:ascii="Times New Roman" w:eastAsiaTheme="minorHAnsi"/>
          <w:bCs/>
          <w:sz w:val="28"/>
          <w:szCs w:val="28"/>
          <w:lang w:val="uk-UA"/>
        </w:rPr>
        <w:t>, є</w:t>
      </w:r>
      <w:r w:rsidR="00080915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</w:t>
      </w:r>
      <w:r w:rsidR="00C84CD4" w:rsidRPr="00C84CD4">
        <w:rPr>
          <w:rFonts w:ascii="Times New Roman" w:eastAsiaTheme="minorHAnsi"/>
          <w:bCs/>
          <w:sz w:val="28"/>
          <w:szCs w:val="28"/>
          <w:lang w:val="uk-UA"/>
        </w:rPr>
        <w:t>“</w:t>
      </w:r>
      <w:r w:rsidR="00A96367" w:rsidRPr="00C84CD4">
        <w:rPr>
          <w:rFonts w:ascii="Times New Roman" w:eastAsiaTheme="minorHAnsi"/>
          <w:bCs/>
          <w:sz w:val="28"/>
          <w:szCs w:val="28"/>
          <w:lang w:val="uk-UA"/>
        </w:rPr>
        <w:t>Невпинна</w:t>
      </w:r>
      <w:r w:rsidR="00080915" w:rsidRPr="00C84CD4">
        <w:rPr>
          <w:rFonts w:ascii="Times New Roman" w:eastAsiaTheme="minorHAnsi"/>
          <w:bCs/>
          <w:sz w:val="28"/>
          <w:szCs w:val="28"/>
          <w:lang w:val="uk-UA"/>
        </w:rPr>
        <w:t xml:space="preserve"> еволюція Міжнародної системи одиниць (SI)</w:t>
      </w:r>
      <w:r w:rsidR="00C84CD4" w:rsidRPr="00C84CD4">
        <w:rPr>
          <w:rFonts w:ascii="Times New Roman" w:eastAsiaTheme="minorHAnsi"/>
          <w:bCs/>
          <w:sz w:val="28"/>
          <w:szCs w:val="28"/>
          <w:lang w:val="uk-UA"/>
        </w:rPr>
        <w:t>”</w:t>
      </w:r>
      <w:r w:rsidR="00080915" w:rsidRPr="00C84CD4">
        <w:rPr>
          <w:rFonts w:ascii="Times New Roman" w:eastAsiaTheme="minorHAnsi"/>
          <w:b/>
          <w:bCs/>
          <w:sz w:val="28"/>
          <w:szCs w:val="28"/>
          <w:lang w:val="uk-UA"/>
        </w:rPr>
        <w:t>.</w:t>
      </w:r>
      <w:r w:rsidR="00080915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Ця еволюція є кульмінацією багаторічної роботи великої кількості видатних метрологів задля 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обра</w:t>
      </w:r>
      <w:r w:rsidR="00080915" w:rsidRPr="006002CA">
        <w:rPr>
          <w:rFonts w:ascii="Times New Roman" w:eastAsiaTheme="minorHAnsi"/>
          <w:bCs/>
          <w:sz w:val="28"/>
          <w:szCs w:val="28"/>
          <w:lang w:val="uk-UA"/>
        </w:rPr>
        <w:t>ння найкращого способу перевизначення певних основних одиниць SI</w:t>
      </w:r>
      <w:r w:rsidR="00A96367" w:rsidRPr="006002CA">
        <w:rPr>
          <w:rFonts w:ascii="Times New Roman" w:eastAsiaTheme="minorHAnsi"/>
          <w:bCs/>
          <w:sz w:val="28"/>
          <w:szCs w:val="28"/>
          <w:lang w:val="uk-UA"/>
        </w:rPr>
        <w:t>. Цей перегляд</w:t>
      </w:r>
      <w:r w:rsidR="00080915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</w:t>
      </w:r>
      <w:r w:rsidR="00A96367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не матиме безпосереднього впливу на законодавчу </w:t>
      </w:r>
      <w:r w:rsidR="00080915" w:rsidRPr="006002CA">
        <w:rPr>
          <w:rFonts w:ascii="Times New Roman" w:eastAsiaTheme="minorHAnsi"/>
          <w:bCs/>
          <w:sz w:val="28"/>
          <w:szCs w:val="28"/>
          <w:lang w:val="uk-UA"/>
        </w:rPr>
        <w:t>метрологію, оскільки користувачі зможуть отрим</w:t>
      </w:r>
      <w:r w:rsidR="00A96367" w:rsidRPr="006002CA">
        <w:rPr>
          <w:rFonts w:ascii="Times New Roman" w:eastAsiaTheme="minorHAnsi"/>
          <w:bCs/>
          <w:sz w:val="28"/>
          <w:szCs w:val="28"/>
          <w:lang w:val="uk-UA"/>
        </w:rPr>
        <w:t>ув</w:t>
      </w:r>
      <w:r w:rsidR="00080915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ати </w:t>
      </w:r>
      <w:r w:rsidR="00A96367" w:rsidRPr="006002CA">
        <w:rPr>
          <w:rFonts w:ascii="Times New Roman" w:eastAsiaTheme="minorHAnsi"/>
          <w:bCs/>
          <w:sz w:val="28"/>
          <w:szCs w:val="28"/>
          <w:lang w:val="uk-UA"/>
        </w:rPr>
        <w:t>простежуваність</w:t>
      </w:r>
      <w:r w:rsidR="00080915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до переглянутої </w:t>
      </w:r>
      <w:r w:rsidR="00A96367" w:rsidRPr="006002CA">
        <w:rPr>
          <w:rFonts w:ascii="Times New Roman" w:eastAsiaTheme="minorHAnsi"/>
          <w:bCs/>
          <w:sz w:val="28"/>
          <w:szCs w:val="28"/>
          <w:lang w:val="uk-UA"/>
        </w:rPr>
        <w:t>SI</w:t>
      </w:r>
      <w:r w:rsidR="00080915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і</w:t>
      </w:r>
      <w:r w:rsidR="00080915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з тих самих джерел, що використовуються </w:t>
      </w:r>
      <w:r w:rsidR="00A96367" w:rsidRPr="006002CA">
        <w:rPr>
          <w:rFonts w:ascii="Times New Roman" w:eastAsiaTheme="minorHAnsi"/>
          <w:bCs/>
          <w:sz w:val="28"/>
          <w:szCs w:val="28"/>
          <w:lang w:val="uk-UA"/>
        </w:rPr>
        <w:t>на цей час. Однак це означає зміну</w:t>
      </w:r>
      <w:r w:rsidR="00080915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способу визначення певних одиниць вимірювання та, 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в</w:t>
      </w:r>
      <w:r w:rsidR="00080915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деяких випадках, </w:t>
      </w:r>
      <w:r w:rsidR="00A96367" w:rsidRPr="006002CA">
        <w:rPr>
          <w:rFonts w:ascii="Times New Roman" w:eastAsiaTheme="minorHAnsi"/>
          <w:bCs/>
          <w:sz w:val="28"/>
          <w:szCs w:val="28"/>
          <w:lang w:val="uk-UA"/>
        </w:rPr>
        <w:t>способу остаточного встановлення простежуваності</w:t>
      </w:r>
      <w:r w:rsidR="00080915" w:rsidRPr="006002CA">
        <w:rPr>
          <w:rFonts w:ascii="Times New Roman" w:eastAsiaTheme="minorHAnsi"/>
          <w:bCs/>
          <w:sz w:val="28"/>
          <w:szCs w:val="28"/>
          <w:lang w:val="uk-UA"/>
        </w:rPr>
        <w:t>.</w:t>
      </w:r>
    </w:p>
    <w:p w:rsidR="00325870" w:rsidRPr="006002CA" w:rsidRDefault="00A96367" w:rsidP="006002CA">
      <w:pPr>
        <w:spacing w:after="0" w:line="360" w:lineRule="auto"/>
        <w:ind w:firstLine="709"/>
        <w:jc w:val="both"/>
        <w:rPr>
          <w:rFonts w:ascii="Times New Roman" w:eastAsiaTheme="minorHAnsi"/>
          <w:bCs/>
          <w:sz w:val="28"/>
          <w:szCs w:val="28"/>
          <w:lang w:val="uk-UA"/>
        </w:rPr>
      </w:pP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Переглянута SI </w:t>
      </w:r>
      <w:r w:rsidR="000860C3" w:rsidRPr="006002CA">
        <w:rPr>
          <w:rFonts w:ascii="Times New Roman" w:eastAsiaTheme="minorHAnsi"/>
          <w:bCs/>
          <w:sz w:val="28"/>
          <w:szCs w:val="28"/>
          <w:lang w:val="uk-UA"/>
        </w:rPr>
        <w:t>цілком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буде ґрунтувати</w:t>
      </w:r>
      <w:r w:rsidR="00AB1589" w:rsidRPr="006002CA">
        <w:rPr>
          <w:rFonts w:ascii="Times New Roman" w:eastAsiaTheme="minorHAnsi"/>
          <w:bCs/>
          <w:sz w:val="28"/>
          <w:szCs w:val="28"/>
          <w:lang w:val="uk-UA"/>
        </w:rPr>
        <w:t>ся на природних сталих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. Хоча </w:t>
      </w:r>
      <w:r w:rsidR="00AB1589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це 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й</w:t>
      </w:r>
      <w:r w:rsidR="000860C3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здається 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великою зміною, насправді </w:t>
      </w:r>
      <w:r w:rsidR="000860C3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таке 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вже неодноразово траплялося </w:t>
      </w:r>
      <w:r w:rsidR="00670E2C" w:rsidRPr="006002CA">
        <w:rPr>
          <w:rFonts w:ascii="Times New Roman" w:eastAsiaTheme="minorHAnsi"/>
          <w:bCs/>
          <w:sz w:val="28"/>
          <w:szCs w:val="28"/>
          <w:lang w:val="uk-UA"/>
        </w:rPr>
        <w:t>у нещодавньому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минулому, коли </w:t>
      </w:r>
      <w:r w:rsidR="00AB1589" w:rsidRPr="006002CA">
        <w:rPr>
          <w:rFonts w:ascii="Times New Roman" w:eastAsiaTheme="minorHAnsi"/>
          <w:bCs/>
          <w:sz w:val="28"/>
          <w:szCs w:val="28"/>
          <w:lang w:val="uk-UA"/>
        </w:rPr>
        <w:t>і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</w:t>
      </w:r>
      <w:r w:rsidR="00AB1589" w:rsidRPr="006002CA">
        <w:rPr>
          <w:rFonts w:ascii="Times New Roman" w:eastAsiaTheme="minorHAnsi"/>
          <w:bCs/>
          <w:sz w:val="28"/>
          <w:szCs w:val="28"/>
          <w:lang w:val="uk-UA"/>
        </w:rPr>
        <w:t>секунда</w:t>
      </w:r>
      <w:r w:rsidR="00670E2C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(1967</w:t>
      </w:r>
      <w:r w:rsidR="00145C43" w:rsidRPr="006002CA">
        <w:rPr>
          <w:rFonts w:ascii="Times New Roman" w:eastAsiaTheme="minorHAnsi"/>
          <w:bCs/>
          <w:sz w:val="28"/>
          <w:szCs w:val="28"/>
          <w:lang w:val="uk-UA"/>
        </w:rPr>
        <w:t>–</w:t>
      </w:r>
      <w:r w:rsidR="00670E2C" w:rsidRPr="006002CA">
        <w:rPr>
          <w:rFonts w:ascii="Times New Roman" w:eastAsiaTheme="minorHAnsi"/>
          <w:bCs/>
          <w:sz w:val="28"/>
          <w:szCs w:val="28"/>
          <w:lang w:val="uk-UA"/>
        </w:rPr>
        <w:t>1968 р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р.</w:t>
      </w:r>
      <w:r w:rsidR="00670E2C" w:rsidRPr="006002CA">
        <w:rPr>
          <w:rFonts w:ascii="Times New Roman" w:eastAsiaTheme="minorHAnsi"/>
          <w:bCs/>
          <w:sz w:val="28"/>
          <w:szCs w:val="28"/>
          <w:lang w:val="uk-UA"/>
        </w:rPr>
        <w:t>)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,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</w:t>
      </w:r>
      <w:r w:rsidR="00AB1589" w:rsidRPr="006002CA">
        <w:rPr>
          <w:rFonts w:ascii="Times New Roman" w:eastAsiaTheme="minorHAnsi"/>
          <w:bCs/>
          <w:sz w:val="28"/>
          <w:szCs w:val="28"/>
          <w:lang w:val="uk-UA"/>
        </w:rPr>
        <w:t>і метр (1983</w:t>
      </w:r>
      <w:r w:rsidR="00670E2C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р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.</w:t>
      </w:r>
      <w:r w:rsidR="00AB1589" w:rsidRPr="006002CA">
        <w:rPr>
          <w:rFonts w:ascii="Times New Roman" w:eastAsiaTheme="minorHAnsi"/>
          <w:bCs/>
          <w:sz w:val="28"/>
          <w:szCs w:val="28"/>
          <w:lang w:val="uk-UA"/>
        </w:rPr>
        <w:t>) були перевизначені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на основі руху </w:t>
      </w:r>
      <w:r w:rsidR="00AB1589" w:rsidRPr="006002CA">
        <w:rPr>
          <w:rFonts w:ascii="Times New Roman" w:eastAsiaTheme="minorHAnsi"/>
          <w:bCs/>
          <w:sz w:val="28"/>
          <w:szCs w:val="28"/>
          <w:lang w:val="uk-UA"/>
        </w:rPr>
        <w:t>і розміру З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емлі </w:t>
      </w:r>
      <w:r w:rsidR="000860C3" w:rsidRPr="006002CA">
        <w:rPr>
          <w:rFonts w:ascii="Times New Roman" w:eastAsiaTheme="minorHAnsi"/>
          <w:bCs/>
          <w:sz w:val="28"/>
          <w:szCs w:val="28"/>
          <w:lang w:val="uk-UA"/>
        </w:rPr>
        <w:t>з тим</w:t>
      </w:r>
      <w:r w:rsidR="00AB1589" w:rsidRPr="006002CA">
        <w:rPr>
          <w:rFonts w:ascii="Times New Roman" w:eastAsiaTheme="minorHAnsi"/>
          <w:bCs/>
          <w:sz w:val="28"/>
          <w:szCs w:val="28"/>
          <w:lang w:val="uk-UA"/>
        </w:rPr>
        <w:t>, щоб мати за основу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</w:t>
      </w:r>
      <w:r w:rsidR="00AB1589" w:rsidRPr="006002CA">
        <w:rPr>
          <w:rFonts w:ascii="Times New Roman" w:eastAsiaTheme="minorHAnsi"/>
          <w:bCs/>
          <w:sz w:val="28"/>
          <w:szCs w:val="28"/>
          <w:lang w:val="uk-UA"/>
        </w:rPr>
        <w:t>атомні та електромагнітні сталі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>.</w:t>
      </w:r>
    </w:p>
    <w:p w:rsidR="00325870" w:rsidRPr="006002CA" w:rsidRDefault="000860C3" w:rsidP="006002CA">
      <w:pPr>
        <w:spacing w:after="0" w:line="360" w:lineRule="auto"/>
        <w:ind w:firstLine="709"/>
        <w:jc w:val="both"/>
        <w:rPr>
          <w:rFonts w:ascii="Times New Roman" w:eastAsiaTheme="minorHAnsi"/>
          <w:bCs/>
          <w:sz w:val="28"/>
          <w:szCs w:val="28"/>
          <w:lang w:val="uk-UA"/>
        </w:rPr>
      </w:pPr>
      <w:r w:rsidRPr="006002CA">
        <w:rPr>
          <w:rFonts w:ascii="Times New Roman" w:eastAsiaTheme="minorHAnsi"/>
          <w:bCs/>
          <w:sz w:val="28"/>
          <w:szCs w:val="28"/>
          <w:lang w:val="uk-UA"/>
        </w:rPr>
        <w:t>Знач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ущ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ість у цьому випадку полягає 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в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тому, що певні поняття, які більшість із нас вивчали у школі і які до цього часу залишалися майже незмінними, тепер можуть змінитися. Платино-іридієвий (Pt-Ir) прототип, який зберігається під трьома замками у сховищі біля Парижа, </w:t>
      </w:r>
      <w:r w:rsidR="008650FB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частково 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“</w:t>
      </w:r>
      <w:r w:rsidR="008650FB" w:rsidRPr="006002CA">
        <w:rPr>
          <w:rFonts w:ascii="Times New Roman" w:eastAsiaTheme="minorHAnsi"/>
          <w:bCs/>
          <w:sz w:val="28"/>
          <w:szCs w:val="28"/>
          <w:lang w:val="uk-UA"/>
        </w:rPr>
        <w:t>вийде на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пенсію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”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після 137 років служби.</w:t>
      </w:r>
    </w:p>
    <w:p w:rsidR="00655BCC" w:rsidRPr="006002CA" w:rsidRDefault="008650FB" w:rsidP="006002CA">
      <w:pPr>
        <w:spacing w:after="0" w:line="360" w:lineRule="auto"/>
        <w:ind w:firstLine="709"/>
        <w:jc w:val="both"/>
        <w:rPr>
          <w:rFonts w:ascii="Times New Roman" w:eastAsiaTheme="minorHAnsi"/>
          <w:bCs/>
          <w:sz w:val="28"/>
          <w:szCs w:val="28"/>
          <w:lang w:val="uk-UA"/>
        </w:rPr>
      </w:pP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Це, звичайно, означатиме кінець епохи. SI починалася 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і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>з системи</w:t>
      </w:r>
      <w:r w:rsidR="00145C43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одиниць вимірювання </w:t>
      </w:r>
      <w:r w:rsidR="008C2378" w:rsidRPr="006002CA">
        <w:rPr>
          <w:rFonts w:ascii="Times New Roman" w:eastAsiaTheme="minorHAnsi"/>
          <w:bCs/>
          <w:sz w:val="28"/>
          <w:szCs w:val="28"/>
          <w:lang w:val="uk-UA"/>
        </w:rPr>
        <w:t>МКС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</w:t>
      </w:r>
      <w:r w:rsidR="00153205" w:rsidRPr="006002CA">
        <w:rPr>
          <w:rFonts w:ascii="Times New Roman" w:eastAsiaTheme="minorHAnsi"/>
          <w:bCs/>
          <w:sz w:val="28"/>
          <w:szCs w:val="28"/>
          <w:lang w:val="uk-UA"/>
        </w:rPr>
        <w:t>зі співрозмірними людському зросту еталонами</w:t>
      </w:r>
      <w:r w:rsidR="00D17195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>на ос</w:t>
      </w:r>
      <w:r w:rsidR="00D17195" w:rsidRPr="006002CA">
        <w:rPr>
          <w:rFonts w:ascii="Times New Roman" w:eastAsiaTheme="minorHAnsi"/>
          <w:bCs/>
          <w:sz w:val="28"/>
          <w:szCs w:val="28"/>
          <w:lang w:val="uk-UA"/>
        </w:rPr>
        <w:t>нові того, що на той час вважало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>ся природними сталими</w:t>
      </w:r>
      <w:r w:rsidR="006E30DE" w:rsidRPr="006002CA">
        <w:rPr>
          <w:rFonts w:ascii="Times New Roman" w:eastAsiaTheme="minorHAnsi"/>
          <w:bCs/>
          <w:sz w:val="28"/>
          <w:szCs w:val="28"/>
          <w:lang w:val="uk-UA"/>
        </w:rPr>
        <w:t>: обертання Землі, її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розмір і 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lastRenderedPageBreak/>
        <w:t>ваг</w:t>
      </w:r>
      <w:r w:rsidR="00D17195" w:rsidRPr="006002CA">
        <w:rPr>
          <w:rFonts w:ascii="Times New Roman" w:eastAsiaTheme="minorHAnsi"/>
          <w:bCs/>
          <w:sz w:val="28"/>
          <w:szCs w:val="28"/>
          <w:lang w:val="uk-UA"/>
        </w:rPr>
        <w:t>а, спочатку виведена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з певної кількості води (пізніше узгоджена як певна кількість</w:t>
      </w:r>
      <w:r w:rsidR="006E30DE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платино-іридієвої </w:t>
      </w:r>
      <w:r w:rsidR="003B0672" w:rsidRPr="006002CA">
        <w:rPr>
          <w:rFonts w:ascii="Times New Roman" w:eastAsiaTheme="minorHAnsi"/>
          <w:bCs/>
          <w:sz w:val="28"/>
          <w:szCs w:val="28"/>
          <w:lang w:val="uk-UA"/>
        </w:rPr>
        <w:t>речовини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). 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Із</w:t>
      </w:r>
      <w:r w:rsidR="003B0672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ч</w:t>
      </w:r>
      <w:r w:rsidR="006E30DE" w:rsidRPr="006002CA">
        <w:rPr>
          <w:rFonts w:ascii="Times New Roman" w:eastAsiaTheme="minorHAnsi"/>
          <w:bCs/>
          <w:sz w:val="28"/>
          <w:szCs w:val="28"/>
          <w:lang w:val="uk-UA"/>
        </w:rPr>
        <w:t>асом удосконалені вимірювання довели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, що ці </w:t>
      </w:r>
      <w:r w:rsidR="006E30DE" w:rsidRPr="006002CA">
        <w:rPr>
          <w:rFonts w:ascii="Times New Roman" w:eastAsiaTheme="minorHAnsi"/>
          <w:bCs/>
          <w:sz w:val="28"/>
          <w:szCs w:val="28"/>
          <w:lang w:val="uk-UA"/>
        </w:rPr>
        <w:t>сталі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</w:t>
      </w:r>
      <w:r w:rsidR="00D17195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насправді 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були не </w:t>
      </w:r>
      <w:r w:rsidR="006E30DE" w:rsidRPr="006002CA">
        <w:rPr>
          <w:rFonts w:ascii="Times New Roman" w:eastAsiaTheme="minorHAnsi"/>
          <w:bCs/>
          <w:sz w:val="28"/>
          <w:szCs w:val="28"/>
          <w:lang w:val="uk-UA"/>
        </w:rPr>
        <w:t>зовсім сталими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, як вважалося раніше; цей факт, разом </w:t>
      </w:r>
      <w:r w:rsidR="006E30DE" w:rsidRPr="006002CA">
        <w:rPr>
          <w:rFonts w:ascii="Times New Roman" w:eastAsiaTheme="minorHAnsi"/>
          <w:bCs/>
          <w:sz w:val="28"/>
          <w:szCs w:val="28"/>
          <w:lang w:val="uk-UA"/>
        </w:rPr>
        <w:t>і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з технологічними досягненнями, які застосовуються до вимірювань, </w:t>
      </w:r>
      <w:r w:rsidR="006E30DE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що 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поступово </w:t>
      </w:r>
      <w:r w:rsidR="006E30DE" w:rsidRPr="006002CA">
        <w:rPr>
          <w:rFonts w:ascii="Times New Roman" w:eastAsiaTheme="minorHAnsi"/>
          <w:bCs/>
          <w:sz w:val="28"/>
          <w:szCs w:val="28"/>
          <w:lang w:val="uk-UA"/>
        </w:rPr>
        <w:t>роблять можливою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набагато точнішу реалізацію одиниць, є основними причинами зміни. </w:t>
      </w:r>
      <w:r w:rsidR="006E30DE" w:rsidRPr="006002CA">
        <w:rPr>
          <w:rFonts w:ascii="Times New Roman" w:eastAsiaTheme="minorHAnsi"/>
          <w:bCs/>
          <w:sz w:val="28"/>
          <w:szCs w:val="28"/>
          <w:lang w:val="uk-UA"/>
        </w:rPr>
        <w:t>Наразі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останній </w:t>
      </w:r>
      <w:r w:rsidR="006E30DE" w:rsidRPr="006002CA">
        <w:rPr>
          <w:rFonts w:ascii="Times New Roman" w:eastAsiaTheme="minorHAnsi"/>
          <w:bCs/>
          <w:sz w:val="28"/>
          <w:szCs w:val="28"/>
          <w:lang w:val="uk-UA"/>
        </w:rPr>
        <w:t>і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з цих оригінальних </w:t>
      </w:r>
      <w:r w:rsidR="006E30DE" w:rsidRPr="006002CA">
        <w:rPr>
          <w:rFonts w:ascii="Times New Roman" w:eastAsiaTheme="minorHAnsi"/>
          <w:bCs/>
          <w:sz w:val="28"/>
          <w:szCs w:val="28"/>
          <w:lang w:val="uk-UA"/>
        </w:rPr>
        <w:t>еталонів буде замінений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визначенням, 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що базується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на фундаментальній</w:t>
      </w:r>
      <w:r w:rsidR="006E30DE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природній сталій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>.</w:t>
      </w:r>
    </w:p>
    <w:p w:rsidR="00655BCC" w:rsidRPr="006002CA" w:rsidRDefault="008650FB" w:rsidP="006002CA">
      <w:pPr>
        <w:spacing w:after="0" w:line="360" w:lineRule="auto"/>
        <w:ind w:firstLine="709"/>
        <w:jc w:val="both"/>
        <w:rPr>
          <w:rFonts w:ascii="Times New Roman" w:eastAsiaTheme="minorHAnsi"/>
          <w:bCs/>
          <w:sz w:val="28"/>
          <w:szCs w:val="28"/>
          <w:lang w:val="uk-UA"/>
        </w:rPr>
      </w:pP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Хоча 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“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>Великий К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”</w:t>
      </w:r>
      <w:r w:rsidR="000D5530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(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“</w:t>
      </w:r>
      <w:r w:rsidR="000D5530" w:rsidRPr="006002CA">
        <w:rPr>
          <w:rFonts w:ascii="Times New Roman" w:eastAsiaTheme="minorHAnsi"/>
          <w:bCs/>
          <w:sz w:val="28"/>
          <w:szCs w:val="28"/>
          <w:lang w:val="uk-UA"/>
        </w:rPr>
        <w:t>Le Grand K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”</w:t>
      </w:r>
      <w:r w:rsidR="000D5530" w:rsidRPr="006002CA">
        <w:rPr>
          <w:rFonts w:ascii="Times New Roman" w:eastAsiaTheme="minorHAnsi"/>
          <w:bCs/>
          <w:sz w:val="28"/>
          <w:szCs w:val="28"/>
          <w:lang w:val="uk-UA"/>
        </w:rPr>
        <w:t>)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,</w:t>
      </w:r>
      <w:r w:rsidR="000D5530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або міжнародний прототип кілограма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,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є найвідомішим з артефакт</w:t>
      </w:r>
      <w:r w:rsidR="006E30DE" w:rsidRPr="006002CA">
        <w:rPr>
          <w:rFonts w:ascii="Times New Roman" w:eastAsiaTheme="minorHAnsi"/>
          <w:bCs/>
          <w:sz w:val="28"/>
          <w:szCs w:val="28"/>
          <w:lang w:val="uk-UA"/>
        </w:rPr>
        <w:t>ів SI, зміни</w:t>
      </w:r>
      <w:r w:rsidR="00D17195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також торкнуться інших одиниць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. Кельвін більше не буде залежати від властивості води, ампер не буде 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ґрунтуватися</w:t>
      </w:r>
      <w:r w:rsidR="006E30DE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на визначенні, яке дуже важко реалізувати, а моль </w:t>
      </w:r>
      <w:r w:rsidR="003B0672" w:rsidRPr="006002CA">
        <w:rPr>
          <w:rFonts w:ascii="Times New Roman" w:eastAsiaTheme="minorHAnsi"/>
          <w:bCs/>
          <w:sz w:val="28"/>
          <w:szCs w:val="28"/>
          <w:lang w:val="uk-UA"/>
        </w:rPr>
        <w:t>змінить своє визначення на більш практичне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>. Крім того, переглянуті визначення кіл</w:t>
      </w:r>
      <w:r w:rsidR="003B0672" w:rsidRPr="006002CA">
        <w:rPr>
          <w:rFonts w:ascii="Times New Roman" w:eastAsiaTheme="minorHAnsi"/>
          <w:bCs/>
          <w:sz w:val="28"/>
          <w:szCs w:val="28"/>
          <w:lang w:val="uk-UA"/>
        </w:rPr>
        <w:t>ограма, ампера, кельвіна та моля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не </w:t>
      </w:r>
      <w:r w:rsidR="003B0672" w:rsidRPr="006002CA">
        <w:rPr>
          <w:rFonts w:ascii="Times New Roman" w:eastAsiaTheme="minorHAnsi"/>
          <w:bCs/>
          <w:sz w:val="28"/>
          <w:szCs w:val="28"/>
          <w:lang w:val="uk-UA"/>
        </w:rPr>
        <w:t>впливатимуть на визначення секунди, метра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та кандели.</w:t>
      </w:r>
    </w:p>
    <w:p w:rsidR="00AB1589" w:rsidRPr="006002CA" w:rsidRDefault="00AB1589" w:rsidP="006002CA">
      <w:pPr>
        <w:spacing w:after="0" w:line="360" w:lineRule="auto"/>
        <w:ind w:firstLine="709"/>
        <w:jc w:val="both"/>
        <w:rPr>
          <w:rFonts w:ascii="Times New Roman" w:eastAsiaTheme="minorHAnsi"/>
          <w:bCs/>
          <w:sz w:val="28"/>
          <w:szCs w:val="28"/>
          <w:lang w:val="uk-UA"/>
        </w:rPr>
      </w:pPr>
      <w:r w:rsidRPr="006002CA">
        <w:rPr>
          <w:rFonts w:ascii="Times New Roman" w:eastAsiaTheme="minorHAnsi"/>
          <w:bCs/>
          <w:sz w:val="28"/>
          <w:szCs w:val="28"/>
          <w:lang w:val="uk-UA"/>
        </w:rPr>
        <w:t>Як зазначалося раніше, ми не очікуємо вплив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у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на законодавчу метрологію, але </w:t>
      </w:r>
      <w:r w:rsidR="00D17195" w:rsidRPr="006002CA">
        <w:rPr>
          <w:rFonts w:ascii="Times New Roman" w:eastAsiaTheme="minorHAnsi"/>
          <w:bCs/>
          <w:sz w:val="28"/>
          <w:szCs w:val="28"/>
          <w:lang w:val="uk-UA"/>
        </w:rPr>
        <w:t>це стане</w:t>
      </w:r>
      <w:r w:rsidR="000860C3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суттєвою зміною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у мисленні та методах </w:t>
      </w:r>
      <w:r w:rsidR="000860C3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тих 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із нас, хто </w:t>
      </w:r>
      <w:r w:rsidR="000860C3" w:rsidRPr="006002CA">
        <w:rPr>
          <w:rFonts w:ascii="Times New Roman" w:eastAsiaTheme="minorHAnsi"/>
          <w:bCs/>
          <w:sz w:val="28"/>
          <w:szCs w:val="28"/>
          <w:lang w:val="uk-UA"/>
        </w:rPr>
        <w:t>працював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і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>з цими одиницями протягом багатьох років.</w:t>
      </w:r>
    </w:p>
    <w:p w:rsidR="009941AD" w:rsidRPr="006002CA" w:rsidRDefault="00AB1589" w:rsidP="006002CA">
      <w:pPr>
        <w:spacing w:after="0" w:line="360" w:lineRule="auto"/>
        <w:ind w:firstLine="709"/>
        <w:jc w:val="both"/>
        <w:rPr>
          <w:rFonts w:ascii="Times New Roman" w:eastAsiaTheme="minorHAnsi"/>
          <w:bCs/>
          <w:sz w:val="28"/>
          <w:szCs w:val="28"/>
          <w:lang w:val="uk-UA"/>
        </w:rPr>
      </w:pP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Ми пропонуємо вам </w:t>
      </w:r>
      <w:r w:rsidR="00670E2C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витратити </w:t>
      </w:r>
      <w:r w:rsidR="00C84CD4">
        <w:rPr>
          <w:rFonts w:ascii="Times New Roman" w:eastAsiaTheme="minorHAnsi"/>
          <w:bCs/>
          <w:sz w:val="28"/>
          <w:szCs w:val="28"/>
          <w:lang w:val="uk-UA"/>
        </w:rPr>
        <w:t>деякий час</w:t>
      </w:r>
      <w:r w:rsidR="00670E2C"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на перегляд великої кількості документів на цю тему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 xml:space="preserve"> </w:t>
      </w:r>
      <w:r w:rsidR="00670E2C" w:rsidRPr="006002CA">
        <w:rPr>
          <w:rFonts w:ascii="Times New Roman" w:eastAsiaTheme="minorHAnsi"/>
          <w:bCs/>
          <w:sz w:val="28"/>
          <w:szCs w:val="28"/>
          <w:lang w:val="uk-UA"/>
        </w:rPr>
        <w:t>на веб-сайті BIPM</w:t>
      </w:r>
      <w:r w:rsidRPr="006002CA">
        <w:rPr>
          <w:rFonts w:ascii="Times New Roman" w:eastAsiaTheme="minorHAnsi"/>
          <w:bCs/>
          <w:sz w:val="28"/>
          <w:szCs w:val="28"/>
          <w:lang w:val="uk-UA"/>
        </w:rPr>
        <w:t>. Ми також сподіваємося, що у цьому році ви знову із задоволенням святкуватимете Всесвітній день метрології з нами, і з нетерпінням чекаємо на ще одну нагоду відзначити важливість метрології у нашому сучасному світі.</w:t>
      </w:r>
    </w:p>
    <w:sectPr w:rsidR="009941AD" w:rsidRPr="006002CA" w:rsidSect="00145C43">
      <w:footerReference w:type="default" r:id="rId10"/>
      <w:type w:val="continuous"/>
      <w:pgSz w:w="11906" w:h="16838"/>
      <w:pgMar w:top="1134" w:right="851" w:bottom="1134" w:left="1418" w:header="720" w:footer="1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2A7" w:rsidRDefault="00D842A7">
      <w:pPr>
        <w:spacing w:after="0" w:line="240" w:lineRule="auto"/>
      </w:pPr>
      <w:r>
        <w:separator/>
      </w:r>
    </w:p>
  </w:endnote>
  <w:endnote w:type="continuationSeparator" w:id="0">
    <w:p w:rsidR="00D842A7" w:rsidRDefault="00D8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0282"/>
      <w:docPartObj>
        <w:docPartGallery w:val="Page Numbers (Bottom of Page)"/>
        <w:docPartUnique/>
      </w:docPartObj>
    </w:sdtPr>
    <w:sdtEndPr/>
    <w:sdtContent>
      <w:p w:rsidR="006002CA" w:rsidRDefault="00535DE1">
        <w:pPr>
          <w:pStyle w:val="a8"/>
          <w:jc w:val="right"/>
        </w:pPr>
        <w:r>
          <w:fldChar w:fldCharType="begin"/>
        </w:r>
        <w:r w:rsidR="006002CA">
          <w:instrText xml:space="preserve"> PAGE   \* MERGEFORMAT </w:instrText>
        </w:r>
        <w:r>
          <w:fldChar w:fldCharType="separate"/>
        </w:r>
        <w:r w:rsidR="00726073">
          <w:rPr>
            <w:noProof/>
          </w:rPr>
          <w:t>2</w:t>
        </w:r>
        <w:r>
          <w:fldChar w:fldCharType="end"/>
        </w:r>
      </w:p>
    </w:sdtContent>
  </w:sdt>
  <w:p w:rsidR="006002CA" w:rsidRDefault="006002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2A7" w:rsidRDefault="00D842A7">
      <w:pPr>
        <w:spacing w:after="0" w:line="240" w:lineRule="auto"/>
      </w:pPr>
      <w:r>
        <w:separator/>
      </w:r>
    </w:p>
  </w:footnote>
  <w:footnote w:type="continuationSeparator" w:id="0">
    <w:p w:rsidR="00D842A7" w:rsidRDefault="00D84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DF5"/>
    <w:multiLevelType w:val="hybridMultilevel"/>
    <w:tmpl w:val="53D80332"/>
    <w:lvl w:ilvl="0" w:tplc="050A9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6AA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2C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C0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0A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B80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27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0291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6B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F52B5"/>
    <w:multiLevelType w:val="hybridMultilevel"/>
    <w:tmpl w:val="5CEAD240"/>
    <w:lvl w:ilvl="0" w:tplc="80C69F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5CB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041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A6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A6E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64D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6D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E66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E8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00B51"/>
    <w:multiLevelType w:val="hybridMultilevel"/>
    <w:tmpl w:val="93720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52EAF"/>
    <w:multiLevelType w:val="hybridMultilevel"/>
    <w:tmpl w:val="53648A3C"/>
    <w:lvl w:ilvl="0" w:tplc="8B748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0D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65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2C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0F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E7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AD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A1D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BCF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92861"/>
    <w:multiLevelType w:val="hybridMultilevel"/>
    <w:tmpl w:val="77162B8A"/>
    <w:lvl w:ilvl="0" w:tplc="B288A3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A071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0CC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07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28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7CF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E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A95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F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F4A87"/>
    <w:multiLevelType w:val="hybridMultilevel"/>
    <w:tmpl w:val="E1645E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36925"/>
    <w:multiLevelType w:val="hybridMultilevel"/>
    <w:tmpl w:val="DAACAAD6"/>
    <w:lvl w:ilvl="0" w:tplc="6D2249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A9085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2E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6B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820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8AE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6F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C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A4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45F45"/>
    <w:multiLevelType w:val="hybridMultilevel"/>
    <w:tmpl w:val="504A82CE"/>
    <w:lvl w:ilvl="0" w:tplc="7BD4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A83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8A0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E8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A33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43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04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E0D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C5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03894"/>
    <w:multiLevelType w:val="hybridMultilevel"/>
    <w:tmpl w:val="A758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D6E5B"/>
    <w:multiLevelType w:val="hybridMultilevel"/>
    <w:tmpl w:val="E0D83826"/>
    <w:lvl w:ilvl="0" w:tplc="5130F0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41C7E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86B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2B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0F6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23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EE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670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61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272AA"/>
    <w:multiLevelType w:val="hybridMultilevel"/>
    <w:tmpl w:val="773CB488"/>
    <w:lvl w:ilvl="0" w:tplc="46802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219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A8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9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A06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2A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0B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62F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E7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F2"/>
    <w:rsid w:val="0000569A"/>
    <w:rsid w:val="00022C00"/>
    <w:rsid w:val="000352FD"/>
    <w:rsid w:val="00080915"/>
    <w:rsid w:val="00083A51"/>
    <w:rsid w:val="000860C3"/>
    <w:rsid w:val="000908F7"/>
    <w:rsid w:val="0009324F"/>
    <w:rsid w:val="00095553"/>
    <w:rsid w:val="000B29BA"/>
    <w:rsid w:val="000D5530"/>
    <w:rsid w:val="001008B5"/>
    <w:rsid w:val="00126999"/>
    <w:rsid w:val="00132BAF"/>
    <w:rsid w:val="00133F16"/>
    <w:rsid w:val="001352B8"/>
    <w:rsid w:val="00141387"/>
    <w:rsid w:val="00142181"/>
    <w:rsid w:val="00145C43"/>
    <w:rsid w:val="00150BEC"/>
    <w:rsid w:val="00153205"/>
    <w:rsid w:val="00157B61"/>
    <w:rsid w:val="00167700"/>
    <w:rsid w:val="00167DB8"/>
    <w:rsid w:val="001C4B50"/>
    <w:rsid w:val="001C4B70"/>
    <w:rsid w:val="001F7B1F"/>
    <w:rsid w:val="00210F99"/>
    <w:rsid w:val="00215709"/>
    <w:rsid w:val="002472DC"/>
    <w:rsid w:val="00251B6C"/>
    <w:rsid w:val="00253095"/>
    <w:rsid w:val="00261834"/>
    <w:rsid w:val="00271DEE"/>
    <w:rsid w:val="002825E2"/>
    <w:rsid w:val="002948A4"/>
    <w:rsid w:val="002A32E3"/>
    <w:rsid w:val="002B56C7"/>
    <w:rsid w:val="002C437C"/>
    <w:rsid w:val="002C4942"/>
    <w:rsid w:val="002C58B7"/>
    <w:rsid w:val="002F7627"/>
    <w:rsid w:val="003200BF"/>
    <w:rsid w:val="00325870"/>
    <w:rsid w:val="00352405"/>
    <w:rsid w:val="00354EB5"/>
    <w:rsid w:val="00356746"/>
    <w:rsid w:val="003660F3"/>
    <w:rsid w:val="0036764E"/>
    <w:rsid w:val="00381678"/>
    <w:rsid w:val="003B0672"/>
    <w:rsid w:val="003C3730"/>
    <w:rsid w:val="003D72B0"/>
    <w:rsid w:val="00406B97"/>
    <w:rsid w:val="00407801"/>
    <w:rsid w:val="00420361"/>
    <w:rsid w:val="00431469"/>
    <w:rsid w:val="004401F7"/>
    <w:rsid w:val="0046064C"/>
    <w:rsid w:val="00464501"/>
    <w:rsid w:val="004D00F3"/>
    <w:rsid w:val="004E5A8D"/>
    <w:rsid w:val="00510AFC"/>
    <w:rsid w:val="005114E6"/>
    <w:rsid w:val="00517DA7"/>
    <w:rsid w:val="00535DE1"/>
    <w:rsid w:val="005469F4"/>
    <w:rsid w:val="00546DF6"/>
    <w:rsid w:val="005B2D7E"/>
    <w:rsid w:val="005D5067"/>
    <w:rsid w:val="005D7791"/>
    <w:rsid w:val="005F4188"/>
    <w:rsid w:val="006002CA"/>
    <w:rsid w:val="0061065B"/>
    <w:rsid w:val="00612511"/>
    <w:rsid w:val="00655BCC"/>
    <w:rsid w:val="00655E02"/>
    <w:rsid w:val="00670E2C"/>
    <w:rsid w:val="006717A0"/>
    <w:rsid w:val="00672286"/>
    <w:rsid w:val="0067547D"/>
    <w:rsid w:val="00691A8B"/>
    <w:rsid w:val="006A0567"/>
    <w:rsid w:val="006A4B27"/>
    <w:rsid w:val="006A4E71"/>
    <w:rsid w:val="006C04A1"/>
    <w:rsid w:val="006C357C"/>
    <w:rsid w:val="006C4BFA"/>
    <w:rsid w:val="006E20D2"/>
    <w:rsid w:val="006E30DE"/>
    <w:rsid w:val="006F565B"/>
    <w:rsid w:val="00706261"/>
    <w:rsid w:val="00726073"/>
    <w:rsid w:val="0073027F"/>
    <w:rsid w:val="00755B69"/>
    <w:rsid w:val="0076124A"/>
    <w:rsid w:val="007652B9"/>
    <w:rsid w:val="00784061"/>
    <w:rsid w:val="00791C4C"/>
    <w:rsid w:val="007D0BE8"/>
    <w:rsid w:val="007F1618"/>
    <w:rsid w:val="007F6D85"/>
    <w:rsid w:val="00806AC8"/>
    <w:rsid w:val="0080723F"/>
    <w:rsid w:val="008145FB"/>
    <w:rsid w:val="008323E5"/>
    <w:rsid w:val="00833B02"/>
    <w:rsid w:val="008562E2"/>
    <w:rsid w:val="00864BC5"/>
    <w:rsid w:val="008650FB"/>
    <w:rsid w:val="00893330"/>
    <w:rsid w:val="008A09FB"/>
    <w:rsid w:val="008B170D"/>
    <w:rsid w:val="008B239D"/>
    <w:rsid w:val="008C2378"/>
    <w:rsid w:val="008C7BAA"/>
    <w:rsid w:val="008E02D9"/>
    <w:rsid w:val="008F163C"/>
    <w:rsid w:val="00914F80"/>
    <w:rsid w:val="00925B9D"/>
    <w:rsid w:val="00934344"/>
    <w:rsid w:val="009359E6"/>
    <w:rsid w:val="00936786"/>
    <w:rsid w:val="009651B0"/>
    <w:rsid w:val="009941AD"/>
    <w:rsid w:val="009D6BB3"/>
    <w:rsid w:val="009E19B2"/>
    <w:rsid w:val="009E64F2"/>
    <w:rsid w:val="009E7D61"/>
    <w:rsid w:val="009F1975"/>
    <w:rsid w:val="00A0440B"/>
    <w:rsid w:val="00A04B48"/>
    <w:rsid w:val="00A1672E"/>
    <w:rsid w:val="00A17393"/>
    <w:rsid w:val="00A63946"/>
    <w:rsid w:val="00A70C8F"/>
    <w:rsid w:val="00A84909"/>
    <w:rsid w:val="00A90F7E"/>
    <w:rsid w:val="00A92ACB"/>
    <w:rsid w:val="00A96367"/>
    <w:rsid w:val="00AA1E45"/>
    <w:rsid w:val="00AB1589"/>
    <w:rsid w:val="00AC717B"/>
    <w:rsid w:val="00AE28F3"/>
    <w:rsid w:val="00AE7361"/>
    <w:rsid w:val="00B14A26"/>
    <w:rsid w:val="00B17988"/>
    <w:rsid w:val="00B17D81"/>
    <w:rsid w:val="00B47143"/>
    <w:rsid w:val="00B70D89"/>
    <w:rsid w:val="00B82441"/>
    <w:rsid w:val="00B82913"/>
    <w:rsid w:val="00B85E76"/>
    <w:rsid w:val="00B93E4C"/>
    <w:rsid w:val="00B95C72"/>
    <w:rsid w:val="00B97240"/>
    <w:rsid w:val="00BD5AEE"/>
    <w:rsid w:val="00BE0921"/>
    <w:rsid w:val="00BF204A"/>
    <w:rsid w:val="00BF600A"/>
    <w:rsid w:val="00BF61EA"/>
    <w:rsid w:val="00C234A0"/>
    <w:rsid w:val="00C430D5"/>
    <w:rsid w:val="00C84CD4"/>
    <w:rsid w:val="00CA4CF0"/>
    <w:rsid w:val="00CE5527"/>
    <w:rsid w:val="00D17195"/>
    <w:rsid w:val="00D66013"/>
    <w:rsid w:val="00D80013"/>
    <w:rsid w:val="00D842A7"/>
    <w:rsid w:val="00D87980"/>
    <w:rsid w:val="00D9134E"/>
    <w:rsid w:val="00DB3819"/>
    <w:rsid w:val="00DB773D"/>
    <w:rsid w:val="00DC079A"/>
    <w:rsid w:val="00DC2706"/>
    <w:rsid w:val="00DC39BC"/>
    <w:rsid w:val="00DE023B"/>
    <w:rsid w:val="00DE08D5"/>
    <w:rsid w:val="00DE3022"/>
    <w:rsid w:val="00DF4073"/>
    <w:rsid w:val="00DF689C"/>
    <w:rsid w:val="00E06DC4"/>
    <w:rsid w:val="00E11FA1"/>
    <w:rsid w:val="00E15186"/>
    <w:rsid w:val="00E21416"/>
    <w:rsid w:val="00E51528"/>
    <w:rsid w:val="00E66130"/>
    <w:rsid w:val="00E74E47"/>
    <w:rsid w:val="00E86623"/>
    <w:rsid w:val="00E97771"/>
    <w:rsid w:val="00EA298E"/>
    <w:rsid w:val="00EB4224"/>
    <w:rsid w:val="00ED39AB"/>
    <w:rsid w:val="00EE1631"/>
    <w:rsid w:val="00EE23B8"/>
    <w:rsid w:val="00F0656D"/>
    <w:rsid w:val="00F25AE7"/>
    <w:rsid w:val="00F26617"/>
    <w:rsid w:val="00F32925"/>
    <w:rsid w:val="00F34919"/>
    <w:rsid w:val="00F52D1B"/>
    <w:rsid w:val="00F8397D"/>
    <w:rsid w:val="00F91C19"/>
    <w:rsid w:val="00FA6E36"/>
    <w:rsid w:val="00FD3EBE"/>
    <w:rsid w:val="00FE22A9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F4"/>
  </w:style>
  <w:style w:type="paragraph" w:styleId="1">
    <w:name w:val="heading 1"/>
    <w:basedOn w:val="a"/>
    <w:link w:val="10"/>
    <w:uiPriority w:val="9"/>
    <w:qFormat/>
    <w:rsid w:val="005469F4"/>
    <w:pPr>
      <w:keepNext/>
      <w:keepLines/>
      <w:spacing w:before="480" w:after="0"/>
      <w:outlineLvl w:val="0"/>
    </w:pPr>
    <w:rPr>
      <w:rFonts w:ascii="Cambria"/>
      <w:b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9F4"/>
    <w:pPr>
      <w:ind w:left="720"/>
      <w:contextualSpacing/>
    </w:pPr>
    <w:rPr>
      <w:rFonts w:eastAsia="Times New Roman" w:hAnsi="Calibri"/>
      <w:lang w:val="en-US"/>
    </w:rPr>
  </w:style>
  <w:style w:type="paragraph" w:styleId="a4">
    <w:name w:val="Balloon Text"/>
    <w:basedOn w:val="a"/>
    <w:link w:val="a5"/>
    <w:uiPriority w:val="99"/>
    <w:rsid w:val="0054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469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46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69F4"/>
  </w:style>
  <w:style w:type="paragraph" w:styleId="a8">
    <w:name w:val="footer"/>
    <w:basedOn w:val="a"/>
    <w:link w:val="a9"/>
    <w:uiPriority w:val="99"/>
    <w:rsid w:val="00546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69F4"/>
  </w:style>
  <w:style w:type="paragraph" w:styleId="aa">
    <w:name w:val="No Spacing"/>
    <w:uiPriority w:val="1"/>
    <w:qFormat/>
    <w:rsid w:val="005469F4"/>
    <w:pPr>
      <w:spacing w:after="0" w:line="240" w:lineRule="auto"/>
    </w:pPr>
    <w:rPr>
      <w:lang w:val="en-US"/>
    </w:rPr>
  </w:style>
  <w:style w:type="character" w:styleId="ab">
    <w:name w:val="annotation reference"/>
    <w:basedOn w:val="a0"/>
    <w:uiPriority w:val="99"/>
    <w:rsid w:val="005469F4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5469F4"/>
    <w:pPr>
      <w:spacing w:line="240" w:lineRule="auto"/>
    </w:pPr>
    <w:rPr>
      <w:sz w:val="20"/>
      <w:szCs w:val="20"/>
      <w:lang w:val="en-US"/>
    </w:rPr>
  </w:style>
  <w:style w:type="character" w:customStyle="1" w:styleId="ad">
    <w:name w:val="Текст примечания Знак"/>
    <w:basedOn w:val="a0"/>
    <w:link w:val="ac"/>
    <w:uiPriority w:val="99"/>
    <w:rsid w:val="005469F4"/>
    <w:rPr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469F4"/>
    <w:rPr>
      <w:rFonts w:ascii="Cambria"/>
      <w:b/>
      <w:color w:val="365F91"/>
      <w:sz w:val="28"/>
      <w:szCs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6786"/>
    <w:rPr>
      <w:b/>
      <w:bCs/>
      <w:lang w:val="en-GB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36786"/>
    <w:rPr>
      <w:b/>
      <w:bCs/>
      <w:sz w:val="20"/>
      <w:szCs w:val="20"/>
      <w:lang w:val="en-US"/>
    </w:rPr>
  </w:style>
  <w:style w:type="paragraph" w:styleId="af0">
    <w:name w:val="Revision"/>
    <w:hidden/>
    <w:uiPriority w:val="99"/>
    <w:semiHidden/>
    <w:rsid w:val="00994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2018-05-15T11:57:00Z</dcterms:created>
  <dcterms:modified xsi:type="dcterms:W3CDTF">2018-05-15T11:57:00Z</dcterms:modified>
</cp:coreProperties>
</file>